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ECFB4" w14:textId="77777777" w:rsidR="00CF4631" w:rsidRPr="0041172B" w:rsidRDefault="00CF4631" w:rsidP="00CF4631">
      <w:pPr>
        <w:spacing w:after="0" w:line="240" w:lineRule="auto"/>
        <w:ind w:left="-284" w:right="-567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bookmarkStart w:id="0" w:name="_GoBack"/>
      <w:bookmarkEnd w:id="0"/>
    </w:p>
    <w:p w14:paraId="616FB112" w14:textId="5F2530C0" w:rsidR="00704A24" w:rsidRPr="0041172B" w:rsidRDefault="00704A24" w:rsidP="00FF31A8">
      <w:pPr>
        <w:spacing w:after="0" w:line="240" w:lineRule="auto"/>
        <w:ind w:left="-284" w:right="-567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1290B8A7" w14:textId="77777777" w:rsidR="00CF4631" w:rsidRDefault="00CF4631" w:rsidP="00A426D1">
      <w:pPr>
        <w:spacing w:after="0" w:line="240" w:lineRule="auto"/>
        <w:ind w:left="-284" w:right="-567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3BEBF4FD" w14:textId="77777777" w:rsidR="0041172B" w:rsidRPr="0041172B" w:rsidRDefault="0041172B" w:rsidP="00A426D1">
      <w:pPr>
        <w:spacing w:after="0" w:line="240" w:lineRule="auto"/>
        <w:ind w:left="-284" w:right="-567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2B355F12" w14:textId="6D574A70" w:rsidR="00704A24" w:rsidRPr="0041172B" w:rsidRDefault="00AE3110" w:rsidP="00A426D1">
      <w:pPr>
        <w:spacing w:after="0" w:line="240" w:lineRule="auto"/>
        <w:ind w:left="-284" w:right="-567"/>
        <w:jc w:val="center"/>
        <w:rPr>
          <w:rFonts w:ascii="Arial" w:hAnsi="Arial" w:cs="Arial"/>
          <w:b/>
          <w:color w:val="244061" w:themeColor="accent1" w:themeShade="80"/>
          <w:sz w:val="36"/>
          <w:szCs w:val="36"/>
        </w:rPr>
      </w:pPr>
      <w:r>
        <w:rPr>
          <w:rFonts w:ascii="Arial" w:hAnsi="Arial" w:cs="Arial"/>
          <w:b/>
          <w:color w:val="244061" w:themeColor="accent1" w:themeShade="80"/>
          <w:sz w:val="36"/>
          <w:szCs w:val="36"/>
        </w:rPr>
        <w:t>LUBUSKIE BONY SZKOLENIOWE</w:t>
      </w:r>
    </w:p>
    <w:p w14:paraId="707A719A" w14:textId="77777777" w:rsidR="00704A24" w:rsidRPr="0041172B" w:rsidRDefault="00704A24" w:rsidP="00A426D1">
      <w:pPr>
        <w:spacing w:after="0" w:line="240" w:lineRule="auto"/>
        <w:ind w:left="-284" w:right="-567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352406A0" w14:textId="17B044B2" w:rsidR="000243FA" w:rsidRDefault="00AE3110" w:rsidP="00A426D1">
      <w:pPr>
        <w:spacing w:after="0" w:line="240" w:lineRule="auto"/>
        <w:ind w:left="-284" w:right="-567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b/>
          <w:color w:val="244061" w:themeColor="accent1" w:themeShade="80"/>
          <w:sz w:val="24"/>
          <w:szCs w:val="24"/>
        </w:rPr>
        <w:t>Lubuskie Bony Szkoleniowe</w:t>
      </w:r>
      <w:r w:rsidR="000243FA"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– </w:t>
      </w:r>
      <w:r>
        <w:rPr>
          <w:rFonts w:ascii="Arial" w:hAnsi="Arial" w:cs="Arial"/>
          <w:b/>
          <w:color w:val="244061" w:themeColor="accent1" w:themeShade="80"/>
          <w:sz w:val="24"/>
          <w:szCs w:val="24"/>
        </w:rPr>
        <w:t>to oferta</w:t>
      </w:r>
      <w:r w:rsidR="000243FA"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dofinansowania do</w:t>
      </w:r>
      <w:r w:rsidR="00974F29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</w:t>
      </w:r>
      <w:r w:rsidR="006452ED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usług </w:t>
      </w:r>
      <w:r>
        <w:rPr>
          <w:rFonts w:ascii="Arial" w:hAnsi="Arial" w:cs="Arial"/>
          <w:b/>
          <w:color w:val="244061" w:themeColor="accent1" w:themeShade="80"/>
          <w:sz w:val="24"/>
          <w:szCs w:val="24"/>
        </w:rPr>
        <w:t>rozwojowych</w:t>
      </w:r>
      <w:r w:rsidR="00974F29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</w:t>
      </w:r>
      <w:r w:rsidR="00974F29">
        <w:rPr>
          <w:rFonts w:ascii="Arial" w:hAnsi="Arial" w:cs="Arial"/>
          <w:b/>
          <w:color w:val="244061" w:themeColor="accent1" w:themeShade="80"/>
          <w:sz w:val="24"/>
          <w:szCs w:val="24"/>
        </w:rPr>
        <w:br/>
        <w:t>(tj. szkoleń, kursów zawodowych, studiów podyplomowych)</w:t>
      </w:r>
      <w:r>
        <w:rPr>
          <w:rFonts w:ascii="Arial" w:hAnsi="Arial" w:cs="Arial"/>
          <w:b/>
          <w:color w:val="244061" w:themeColor="accent1" w:themeShade="80"/>
          <w:sz w:val="24"/>
          <w:szCs w:val="24"/>
        </w:rPr>
        <w:t>, skierowana</w:t>
      </w:r>
      <w:r w:rsidR="000243FA"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do </w:t>
      </w:r>
      <w:r>
        <w:rPr>
          <w:rFonts w:ascii="Arial" w:hAnsi="Arial" w:cs="Arial"/>
          <w:b/>
          <w:color w:val="244061" w:themeColor="accent1" w:themeShade="80"/>
          <w:sz w:val="24"/>
          <w:szCs w:val="24"/>
        </w:rPr>
        <w:t>Przedsiębiorców i</w:t>
      </w:r>
      <w:r w:rsidR="000243FA"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pracowników</w:t>
      </w:r>
      <w:r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lubuskich MŚP</w:t>
      </w:r>
    </w:p>
    <w:p w14:paraId="3FB4A5AA" w14:textId="77777777" w:rsidR="00E3149A" w:rsidRPr="006452ED" w:rsidRDefault="00E3149A" w:rsidP="00A426D1">
      <w:pPr>
        <w:spacing w:after="0" w:line="240" w:lineRule="auto"/>
        <w:ind w:left="-284" w:right="-567"/>
        <w:jc w:val="center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17D82BF" w14:textId="23D08B88" w:rsidR="006452ED" w:rsidRPr="006452ED" w:rsidRDefault="006452ED" w:rsidP="00A426D1">
      <w:pPr>
        <w:spacing w:after="0" w:line="240" w:lineRule="auto"/>
        <w:ind w:left="-284" w:right="-567"/>
        <w:jc w:val="center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6452ED">
        <w:rPr>
          <w:rFonts w:ascii="Arial" w:hAnsi="Arial" w:cs="Arial"/>
          <w:color w:val="244061" w:themeColor="accent1" w:themeShade="80"/>
          <w:sz w:val="24"/>
          <w:szCs w:val="24"/>
        </w:rPr>
        <w:t xml:space="preserve">Operatorem – tj. podmiotem odpowiedzialnym za wdrożenie </w:t>
      </w:r>
      <w:r>
        <w:rPr>
          <w:rFonts w:ascii="Arial" w:hAnsi="Arial" w:cs="Arial"/>
          <w:color w:val="244061" w:themeColor="accent1" w:themeShade="80"/>
          <w:sz w:val="24"/>
          <w:szCs w:val="24"/>
        </w:rPr>
        <w:t xml:space="preserve">projektu </w:t>
      </w:r>
      <w:r w:rsidRPr="006452ED">
        <w:rPr>
          <w:rFonts w:ascii="Arial" w:hAnsi="Arial" w:cs="Arial"/>
          <w:color w:val="244061" w:themeColor="accent1" w:themeShade="80"/>
          <w:sz w:val="24"/>
          <w:szCs w:val="24"/>
        </w:rPr>
        <w:t xml:space="preserve">wsparcia dla Przedsiębiorców – jest </w:t>
      </w:r>
      <w:r w:rsidRPr="006452ED">
        <w:rPr>
          <w:rFonts w:ascii="Arial" w:hAnsi="Arial" w:cs="Arial"/>
          <w:b/>
          <w:color w:val="244061" w:themeColor="accent1" w:themeShade="80"/>
          <w:sz w:val="24"/>
          <w:szCs w:val="24"/>
        </w:rPr>
        <w:t>Zachodnia Izba Przemysłowo – Handlowa w Gorzowie Wlkp.</w:t>
      </w:r>
    </w:p>
    <w:p w14:paraId="10EE4D54" w14:textId="77777777" w:rsidR="00CF4631" w:rsidRDefault="00CF4631" w:rsidP="00A426D1">
      <w:pPr>
        <w:spacing w:after="0" w:line="240" w:lineRule="auto"/>
        <w:ind w:left="-284" w:right="-567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68F9AE90" w14:textId="77777777" w:rsidR="0041172B" w:rsidRPr="0041172B" w:rsidRDefault="0041172B" w:rsidP="00A426D1">
      <w:pPr>
        <w:spacing w:after="0" w:line="240" w:lineRule="auto"/>
        <w:ind w:left="-284" w:right="-567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58607056" w14:textId="77777777" w:rsidR="00CF4631" w:rsidRPr="0041172B" w:rsidRDefault="00CF4631" w:rsidP="00FF31A8">
      <w:pPr>
        <w:spacing w:after="0" w:line="240" w:lineRule="auto"/>
        <w:ind w:left="-284" w:right="-567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63D61CE0" w14:textId="6D7EA7D3" w:rsidR="00704A24" w:rsidRPr="0041172B" w:rsidRDefault="00704A24" w:rsidP="0041172B">
      <w:pPr>
        <w:spacing w:after="0" w:line="240" w:lineRule="auto"/>
        <w:ind w:left="-284" w:right="-567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>CO TO SĄ USŁUGI ROZWOJOWE?</w:t>
      </w:r>
    </w:p>
    <w:p w14:paraId="4570BD22" w14:textId="33B31BD9" w:rsidR="000243FA" w:rsidRDefault="0041172B" w:rsidP="00FF31A8">
      <w:pPr>
        <w:spacing w:after="0" w:line="240" w:lineRule="auto"/>
        <w:ind w:left="-284" w:right="-567"/>
        <w:jc w:val="both"/>
        <w:rPr>
          <w:rStyle w:val="Hipercze"/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ab/>
      </w:r>
      <w:r w:rsidR="000243FA" w:rsidRPr="0041172B">
        <w:rPr>
          <w:rFonts w:ascii="Arial" w:hAnsi="Arial" w:cs="Arial"/>
          <w:color w:val="244061" w:themeColor="accent1" w:themeShade="80"/>
          <w:sz w:val="24"/>
          <w:szCs w:val="24"/>
        </w:rPr>
        <w:t>To usługi edukacyjne, mające na celu nabycie, utrzy</w:t>
      </w:r>
      <w:r w:rsidR="00F536C2" w:rsidRPr="0041172B">
        <w:rPr>
          <w:rFonts w:ascii="Arial" w:hAnsi="Arial" w:cs="Arial"/>
          <w:color w:val="244061" w:themeColor="accent1" w:themeShade="80"/>
          <w:sz w:val="24"/>
          <w:szCs w:val="24"/>
        </w:rPr>
        <w:t>manie lub wzrost kompetencji oraz</w:t>
      </w:r>
      <w:r w:rsidR="000243FA"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 kwalifikacji zawodowyc</w:t>
      </w:r>
      <w:r w:rsidR="006452ED">
        <w:rPr>
          <w:rFonts w:ascii="Arial" w:hAnsi="Arial" w:cs="Arial"/>
          <w:color w:val="244061" w:themeColor="accent1" w:themeShade="80"/>
          <w:sz w:val="24"/>
          <w:szCs w:val="24"/>
        </w:rPr>
        <w:t xml:space="preserve">h. Pełna ich oferta, obejmująca, m.in. szkolenia, kursy zawodowe, studia podyplomowe, </w:t>
      </w:r>
      <w:r w:rsidR="000243FA"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jest dostępna w </w:t>
      </w:r>
      <w:r w:rsidR="000243FA"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>Bazie Usług Rozwojowych (BUR)</w:t>
      </w:r>
      <w:r w:rsidR="000243FA"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 na stronie: </w:t>
      </w:r>
      <w:hyperlink r:id="rId8" w:history="1">
        <w:r w:rsidR="000243FA" w:rsidRPr="0041172B">
          <w:rPr>
            <w:rStyle w:val="Hipercze"/>
            <w:rFonts w:ascii="Arial" w:hAnsi="Arial" w:cs="Arial"/>
            <w:color w:val="244061" w:themeColor="accent1" w:themeShade="80"/>
            <w:sz w:val="24"/>
            <w:szCs w:val="24"/>
          </w:rPr>
          <w:t>www.uslugirozwojowe.parp.gov.pl</w:t>
        </w:r>
      </w:hyperlink>
    </w:p>
    <w:p w14:paraId="7940261A" w14:textId="6A8133B8" w:rsidR="006452ED" w:rsidRPr="006452ED" w:rsidRDefault="006452ED" w:rsidP="00FF31A8">
      <w:pPr>
        <w:spacing w:after="0" w:line="240" w:lineRule="auto"/>
        <w:ind w:left="-284" w:right="-567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Style w:val="Hipercze"/>
          <w:rFonts w:ascii="Arial" w:hAnsi="Arial" w:cs="Arial"/>
          <w:color w:val="244061" w:themeColor="accent1" w:themeShade="80"/>
          <w:sz w:val="24"/>
          <w:szCs w:val="24"/>
          <w:u w:val="none"/>
        </w:rPr>
        <w:tab/>
        <w:t xml:space="preserve">Baza Usług Rozwojowych to oferta obejmująca m.in. szkolenia językowe, kursy specjalistyczne kończące się nabyciem kwalifikacji zawodowych, szkolenia branżowe czy też studia MBA. </w:t>
      </w:r>
    </w:p>
    <w:p w14:paraId="44F6020B" w14:textId="77777777" w:rsidR="00704A24" w:rsidRPr="0041172B" w:rsidRDefault="00704A24" w:rsidP="00FF31A8">
      <w:pPr>
        <w:spacing w:after="0" w:line="240" w:lineRule="auto"/>
        <w:ind w:left="-284" w:right="-567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34D7436E" w14:textId="77777777" w:rsidR="00FF31A8" w:rsidRPr="0041172B" w:rsidRDefault="00FF31A8" w:rsidP="00FF31A8">
      <w:pPr>
        <w:spacing w:after="0" w:line="240" w:lineRule="auto"/>
        <w:ind w:left="-284" w:right="-567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10F237E9" w14:textId="77777777" w:rsidR="00CF4631" w:rsidRPr="0041172B" w:rsidRDefault="00CF4631" w:rsidP="00CF4631">
      <w:pPr>
        <w:spacing w:after="0" w:line="240" w:lineRule="auto"/>
        <w:ind w:left="-284" w:right="-567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03A13A4B" w14:textId="77777777" w:rsidR="00704A24" w:rsidRPr="0041172B" w:rsidRDefault="00704A24" w:rsidP="0041172B">
      <w:pPr>
        <w:pStyle w:val="Akapitzlist"/>
        <w:spacing w:after="0" w:line="240" w:lineRule="auto"/>
        <w:ind w:left="-284" w:right="-567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>KTO MOŻE SKORZYSTAĆ Z DOFINANSOWANIA USŁUG ROZWOJOWYCH?</w:t>
      </w:r>
    </w:p>
    <w:p w14:paraId="4F63F1FE" w14:textId="7A022790" w:rsidR="000243FA" w:rsidRPr="0041172B" w:rsidRDefault="0041172B" w:rsidP="00FF31A8">
      <w:pPr>
        <w:pStyle w:val="Akapitzlist"/>
        <w:spacing w:after="0" w:line="240" w:lineRule="auto"/>
        <w:ind w:left="-284" w:right="-567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ab/>
      </w:r>
      <w:r w:rsidR="00704A24" w:rsidRPr="0041172B">
        <w:rPr>
          <w:rFonts w:ascii="Arial" w:hAnsi="Arial" w:cs="Arial"/>
          <w:color w:val="244061" w:themeColor="accent1" w:themeShade="80"/>
          <w:sz w:val="24"/>
          <w:szCs w:val="24"/>
        </w:rPr>
        <w:t>Odbiorcami wsparcia mogą być wyłącznie mikro</w:t>
      </w:r>
      <w:r w:rsidR="00FF31A8" w:rsidRPr="0041172B">
        <w:rPr>
          <w:rFonts w:ascii="Arial" w:hAnsi="Arial" w:cs="Arial"/>
          <w:color w:val="244061" w:themeColor="accent1" w:themeShade="80"/>
          <w:sz w:val="24"/>
          <w:szCs w:val="24"/>
        </w:rPr>
        <w:t>-</w:t>
      </w:r>
      <w:r w:rsidR="00704A24" w:rsidRPr="0041172B">
        <w:rPr>
          <w:rFonts w:ascii="Arial" w:hAnsi="Arial" w:cs="Arial"/>
          <w:color w:val="244061" w:themeColor="accent1" w:themeShade="80"/>
          <w:sz w:val="24"/>
          <w:szCs w:val="24"/>
        </w:rPr>
        <w:t>, małe i średnie przedsiębiorstwa</w:t>
      </w:r>
      <w:r w:rsidR="00FF31A8"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 (MMŚP), prowadzące działalność gospodarczą i mające jednostkę organizacyjną </w:t>
      </w:r>
      <w:r w:rsidR="00704A24" w:rsidRPr="0041172B">
        <w:rPr>
          <w:rFonts w:ascii="Arial" w:hAnsi="Arial" w:cs="Arial"/>
          <w:color w:val="244061" w:themeColor="accent1" w:themeShade="80"/>
          <w:sz w:val="24"/>
          <w:szCs w:val="24"/>
        </w:rPr>
        <w:t>na obszarze województwa lubuskiego</w:t>
      </w:r>
      <w:r w:rsidR="005A34B3"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 – </w:t>
      </w:r>
      <w:r w:rsidR="005A34B3" w:rsidRPr="00AE3110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subregion gorzowski </w:t>
      </w:r>
      <w:r w:rsidR="005A34B3" w:rsidRPr="0041172B">
        <w:rPr>
          <w:rFonts w:ascii="Arial" w:hAnsi="Arial" w:cs="Arial"/>
          <w:color w:val="244061" w:themeColor="accent1" w:themeShade="80"/>
          <w:sz w:val="24"/>
          <w:szCs w:val="24"/>
        </w:rPr>
        <w:t>(</w:t>
      </w:r>
      <w:r w:rsidR="000243FA" w:rsidRPr="0041172B">
        <w:rPr>
          <w:rFonts w:ascii="Arial" w:hAnsi="Arial" w:cs="Arial"/>
          <w:color w:val="244061" w:themeColor="accent1" w:themeShade="80"/>
          <w:sz w:val="24"/>
          <w:szCs w:val="24"/>
        </w:rPr>
        <w:t>powiaty: gorzowski, m. Gorzów Wlkp., strzelecko – drezdenecki, międ</w:t>
      </w:r>
      <w:r w:rsidR="005A34B3" w:rsidRPr="0041172B">
        <w:rPr>
          <w:rFonts w:ascii="Arial" w:hAnsi="Arial" w:cs="Arial"/>
          <w:color w:val="244061" w:themeColor="accent1" w:themeShade="80"/>
          <w:sz w:val="24"/>
          <w:szCs w:val="24"/>
        </w:rPr>
        <w:t>zyrzecki, sulęciński i słubicki)</w:t>
      </w:r>
      <w:r w:rsidR="00E3149A">
        <w:rPr>
          <w:rFonts w:ascii="Arial" w:hAnsi="Arial" w:cs="Arial"/>
          <w:color w:val="244061" w:themeColor="accent1" w:themeShade="80"/>
          <w:sz w:val="24"/>
          <w:szCs w:val="24"/>
        </w:rPr>
        <w:t xml:space="preserve">. W projekcie mogą wziąć udział </w:t>
      </w:r>
      <w:r w:rsidR="00E3149A" w:rsidRPr="00E3149A">
        <w:rPr>
          <w:rFonts w:ascii="Arial" w:hAnsi="Arial" w:cs="Arial"/>
          <w:b/>
          <w:color w:val="244061" w:themeColor="accent1" w:themeShade="80"/>
          <w:sz w:val="24"/>
          <w:szCs w:val="24"/>
        </w:rPr>
        <w:t>pracownicy</w:t>
      </w:r>
      <w:r w:rsidR="00E3149A">
        <w:rPr>
          <w:rFonts w:ascii="Arial" w:hAnsi="Arial" w:cs="Arial"/>
          <w:color w:val="244061" w:themeColor="accent1" w:themeShade="80"/>
          <w:sz w:val="24"/>
          <w:szCs w:val="24"/>
        </w:rPr>
        <w:t xml:space="preserve"> tych firm (w tym właściciele, osoby zatrudnione w oparciu o umowę o pracę lub umowę cywilnoprawną).</w:t>
      </w:r>
    </w:p>
    <w:p w14:paraId="532812C7" w14:textId="77777777" w:rsidR="008E7A82" w:rsidRPr="00AE3110" w:rsidRDefault="008E7A82" w:rsidP="00FF31A8">
      <w:pPr>
        <w:pStyle w:val="Akapitzlist"/>
        <w:spacing w:after="0" w:line="240" w:lineRule="auto"/>
        <w:ind w:left="-284" w:right="-567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40C3C0A3" w14:textId="77777777" w:rsidR="00A426D1" w:rsidRPr="0041172B" w:rsidRDefault="00A426D1" w:rsidP="00FF31A8">
      <w:pPr>
        <w:pStyle w:val="Akapitzlist"/>
        <w:spacing w:after="0" w:line="240" w:lineRule="auto"/>
        <w:ind w:left="-284" w:right="-567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68615065" w14:textId="77777777" w:rsidR="00CF4631" w:rsidRPr="0041172B" w:rsidRDefault="00CF4631" w:rsidP="00FF31A8">
      <w:pPr>
        <w:pStyle w:val="Akapitzlist"/>
        <w:spacing w:after="0" w:line="240" w:lineRule="auto"/>
        <w:ind w:left="-284" w:right="-567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43654711" w14:textId="77777777" w:rsidR="00EA6E58" w:rsidRPr="0041172B" w:rsidRDefault="00EA6E58" w:rsidP="0041172B">
      <w:pPr>
        <w:pStyle w:val="Akapitzlist"/>
        <w:spacing w:after="0" w:line="240" w:lineRule="auto"/>
        <w:ind w:left="-284" w:right="-567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>WYSOKOŚĆ DOFINANSOWANIA</w:t>
      </w:r>
    </w:p>
    <w:p w14:paraId="0491027C" w14:textId="3AE2A455" w:rsidR="004C07E6" w:rsidRPr="0041172B" w:rsidRDefault="0041172B" w:rsidP="00FF31A8">
      <w:pPr>
        <w:pStyle w:val="Akapitzlist"/>
        <w:spacing w:after="0" w:line="240" w:lineRule="auto"/>
        <w:ind w:left="-284" w:right="-567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ab/>
      </w:r>
      <w:r w:rsidR="00EA6E58"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Kwota dofinansowania usług rozwojowych </w:t>
      </w:r>
      <w:r w:rsidR="004C07E6"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dla jednego przedsiębiorstwa </w:t>
      </w:r>
      <w:r w:rsidR="00EA6E58"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może wynieść </w:t>
      </w:r>
      <w:r w:rsidR="00C92F8B"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maksymalnie </w:t>
      </w:r>
      <w:r w:rsidR="00EA6E58"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>35.000 zł</w:t>
      </w:r>
      <w:r w:rsidR="00EA6E58" w:rsidRPr="0041172B">
        <w:rPr>
          <w:rFonts w:ascii="Arial" w:hAnsi="Arial" w:cs="Arial"/>
          <w:color w:val="244061" w:themeColor="accent1" w:themeShade="80"/>
          <w:sz w:val="24"/>
          <w:szCs w:val="24"/>
        </w:rPr>
        <w:t>, przy czym intensywność wsparcia zależy od wielkości przedsiębiorstwa oraz rodzaju pomocy, i może wynieść:</w:t>
      </w:r>
    </w:p>
    <w:p w14:paraId="19D9F607" w14:textId="77777777" w:rsidR="004C07E6" w:rsidRPr="0041172B" w:rsidRDefault="00EA6E58" w:rsidP="0041172B">
      <w:pPr>
        <w:pStyle w:val="Akapitzlist"/>
        <w:numPr>
          <w:ilvl w:val="0"/>
          <w:numId w:val="11"/>
        </w:numPr>
        <w:spacing w:after="0" w:line="240" w:lineRule="auto"/>
        <w:ind w:right="-567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mikro- i małe przedsiębiorstwa: </w:t>
      </w:r>
      <w:r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>do 80%</w:t>
      </w:r>
      <w:r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 </w:t>
      </w:r>
      <w:r w:rsidR="008E7A82" w:rsidRPr="0041172B">
        <w:rPr>
          <w:rFonts w:ascii="Arial" w:hAnsi="Arial" w:cs="Arial"/>
          <w:color w:val="244061" w:themeColor="accent1" w:themeShade="80"/>
          <w:sz w:val="24"/>
          <w:szCs w:val="24"/>
        </w:rPr>
        <w:t>wartości usługi rozwojowej</w:t>
      </w:r>
      <w:r w:rsidR="00BE4A0E" w:rsidRPr="0041172B">
        <w:rPr>
          <w:rFonts w:ascii="Arial" w:hAnsi="Arial" w:cs="Arial"/>
          <w:color w:val="244061" w:themeColor="accent1" w:themeShade="80"/>
          <w:sz w:val="24"/>
          <w:szCs w:val="24"/>
        </w:rPr>
        <w:t>,</w:t>
      </w:r>
    </w:p>
    <w:p w14:paraId="4EEB95A1" w14:textId="77777777" w:rsidR="004C07E6" w:rsidRPr="0041172B" w:rsidRDefault="00EA6E58" w:rsidP="0041172B">
      <w:pPr>
        <w:pStyle w:val="Akapitzlist"/>
        <w:numPr>
          <w:ilvl w:val="0"/>
          <w:numId w:val="11"/>
        </w:numPr>
        <w:spacing w:after="0" w:line="240" w:lineRule="auto"/>
        <w:ind w:right="-567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średnie przedsiębiorstwa: </w:t>
      </w:r>
      <w:r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>do 70%</w:t>
      </w:r>
      <w:r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 </w:t>
      </w:r>
      <w:r w:rsidR="008E7A82" w:rsidRPr="0041172B">
        <w:rPr>
          <w:rFonts w:ascii="Arial" w:hAnsi="Arial" w:cs="Arial"/>
          <w:color w:val="244061" w:themeColor="accent1" w:themeShade="80"/>
          <w:sz w:val="24"/>
          <w:szCs w:val="24"/>
        </w:rPr>
        <w:t>wartości usługi rozwojowej</w:t>
      </w:r>
      <w:r w:rsidR="004C07E6" w:rsidRPr="0041172B">
        <w:rPr>
          <w:rFonts w:ascii="Arial" w:hAnsi="Arial" w:cs="Arial"/>
          <w:color w:val="244061" w:themeColor="accent1" w:themeShade="80"/>
          <w:sz w:val="24"/>
          <w:szCs w:val="24"/>
        </w:rPr>
        <w:t>.</w:t>
      </w:r>
    </w:p>
    <w:p w14:paraId="2AFC3D40" w14:textId="2B21C0BD" w:rsidR="004C07E6" w:rsidRPr="0041172B" w:rsidRDefault="00FF31A8" w:rsidP="00FF31A8">
      <w:pPr>
        <w:pStyle w:val="Akapitzlist"/>
        <w:spacing w:after="0" w:line="240" w:lineRule="auto"/>
        <w:ind w:left="-284" w:right="-567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41172B">
        <w:rPr>
          <w:rFonts w:ascii="Arial" w:hAnsi="Arial" w:cs="Arial"/>
          <w:color w:val="244061" w:themeColor="accent1" w:themeShade="80"/>
          <w:sz w:val="24"/>
          <w:szCs w:val="24"/>
        </w:rPr>
        <w:t>Limit wsparcia przypadający na jednego</w:t>
      </w:r>
      <w:r w:rsidR="004C07E6"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 pracownika wynosi </w:t>
      </w:r>
      <w:r w:rsidR="004C07E6"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>8.500 zł.</w:t>
      </w:r>
    </w:p>
    <w:p w14:paraId="1DB25FFA" w14:textId="455AF8FE" w:rsidR="00A426D1" w:rsidRDefault="00A426D1" w:rsidP="00FF31A8">
      <w:pPr>
        <w:spacing w:after="0" w:line="240" w:lineRule="auto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662256BD" w14:textId="77777777" w:rsidR="0041172B" w:rsidRDefault="0041172B" w:rsidP="00FF31A8">
      <w:pPr>
        <w:spacing w:after="0" w:line="240" w:lineRule="auto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4CF4DE1C" w14:textId="77777777" w:rsidR="0041172B" w:rsidRDefault="0041172B" w:rsidP="00FF31A8">
      <w:pPr>
        <w:spacing w:after="0" w:line="240" w:lineRule="auto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79A9F8ED" w14:textId="77777777" w:rsidR="006452ED" w:rsidRDefault="006452ED" w:rsidP="00FF31A8">
      <w:pPr>
        <w:spacing w:after="0" w:line="240" w:lineRule="auto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08BF8932" w14:textId="77777777" w:rsidR="006452ED" w:rsidRDefault="006452ED" w:rsidP="00FF31A8">
      <w:pPr>
        <w:spacing w:after="0" w:line="240" w:lineRule="auto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36FF08A0" w14:textId="77777777" w:rsidR="006452ED" w:rsidRDefault="006452ED" w:rsidP="00FF31A8">
      <w:pPr>
        <w:spacing w:after="0" w:line="240" w:lineRule="auto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70FAA436" w14:textId="77777777" w:rsidR="006452ED" w:rsidRDefault="006452ED" w:rsidP="00FF31A8">
      <w:pPr>
        <w:spacing w:after="0" w:line="240" w:lineRule="auto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1285AFE9" w14:textId="77777777" w:rsidR="006452ED" w:rsidRPr="0041172B" w:rsidRDefault="006452ED" w:rsidP="00FF31A8">
      <w:pPr>
        <w:spacing w:after="0" w:line="240" w:lineRule="auto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118F8E33" w14:textId="77777777" w:rsidR="00CF4631" w:rsidRPr="0041172B" w:rsidRDefault="00CF4631" w:rsidP="0041172B">
      <w:pPr>
        <w:spacing w:after="0" w:line="240" w:lineRule="auto"/>
        <w:ind w:left="-284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>KIEDY MOŻNA UBIEGAĆ SIĘ O DOFINANSOWANIE?</w:t>
      </w:r>
    </w:p>
    <w:p w14:paraId="4B4EFF63" w14:textId="69AB251D" w:rsidR="00CF4631" w:rsidRDefault="0041172B" w:rsidP="00CF4631">
      <w:pPr>
        <w:spacing w:after="0" w:line="240" w:lineRule="auto"/>
        <w:ind w:left="-284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ab/>
      </w:r>
      <w:r w:rsidR="00CF4631"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Nabór </w:t>
      </w:r>
      <w:r w:rsidR="00AE3110">
        <w:rPr>
          <w:rFonts w:ascii="Arial" w:hAnsi="Arial" w:cs="Arial"/>
          <w:color w:val="244061" w:themeColor="accent1" w:themeShade="80"/>
          <w:sz w:val="24"/>
          <w:szCs w:val="24"/>
        </w:rPr>
        <w:t>jest</w:t>
      </w:r>
      <w:r w:rsidR="00CF4631"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 prowadzony za pośrednictwem systemu informatycznego PSF,  dostępnego na stronie </w:t>
      </w:r>
      <w:hyperlink r:id="rId9" w:history="1">
        <w:r w:rsidR="00CF4631" w:rsidRPr="0041172B">
          <w:rPr>
            <w:rStyle w:val="Hipercze"/>
            <w:rFonts w:ascii="Arial" w:hAnsi="Arial" w:cs="Arial"/>
            <w:b/>
            <w:color w:val="244061" w:themeColor="accent1" w:themeShade="80"/>
            <w:sz w:val="24"/>
            <w:szCs w:val="24"/>
            <w:u w:val="none"/>
          </w:rPr>
          <w:t>www.lubuskiebony.pl</w:t>
        </w:r>
      </w:hyperlink>
      <w:r w:rsidR="00CF4631"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, </w:t>
      </w:r>
      <w:r w:rsidR="00CF4631" w:rsidRPr="0041172B">
        <w:rPr>
          <w:rFonts w:ascii="Arial" w:hAnsi="Arial" w:cs="Arial"/>
          <w:color w:val="244061" w:themeColor="accent1" w:themeShade="80"/>
          <w:sz w:val="24"/>
          <w:szCs w:val="24"/>
        </w:rPr>
        <w:t>w terminie</w:t>
      </w:r>
      <w:r w:rsidR="00CF4631"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od września 2017r. do </w:t>
      </w:r>
      <w:r w:rsidR="003374FC">
        <w:rPr>
          <w:rFonts w:ascii="Arial" w:hAnsi="Arial" w:cs="Arial"/>
          <w:b/>
          <w:color w:val="244061" w:themeColor="accent1" w:themeShade="80"/>
          <w:sz w:val="24"/>
          <w:szCs w:val="24"/>
        </w:rPr>
        <w:t>listopada</w:t>
      </w:r>
      <w:r w:rsidR="00CF4631"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2019r.</w:t>
      </w:r>
      <w:r w:rsidR="00CF4631" w:rsidRPr="0041172B">
        <w:rPr>
          <w:rFonts w:ascii="Arial" w:hAnsi="Arial" w:cs="Arial"/>
          <w:color w:val="244061" w:themeColor="accent1" w:themeShade="80"/>
          <w:sz w:val="24"/>
          <w:szCs w:val="24"/>
        </w:rPr>
        <w:t xml:space="preserve"> (pod warunkiem dostępności środków).</w:t>
      </w:r>
    </w:p>
    <w:p w14:paraId="1CA2186B" w14:textId="77777777" w:rsidR="00CF4631" w:rsidRDefault="00CF4631" w:rsidP="00FF31A8">
      <w:pPr>
        <w:spacing w:after="0" w:line="240" w:lineRule="auto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7EA6C095" w14:textId="77777777" w:rsidR="006452ED" w:rsidRDefault="006452ED" w:rsidP="00FF31A8">
      <w:pPr>
        <w:spacing w:after="0" w:line="240" w:lineRule="auto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6E88BCAA" w14:textId="5EFFF406" w:rsidR="00AE3110" w:rsidRDefault="006452ED" w:rsidP="006452ED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b/>
          <w:color w:val="244061" w:themeColor="accent1" w:themeShade="80"/>
          <w:sz w:val="24"/>
          <w:szCs w:val="24"/>
        </w:rPr>
        <w:t>JAK WYGLĄDA DZIŚ REALIZACJA PROJEKTU?</w:t>
      </w:r>
    </w:p>
    <w:p w14:paraId="15C84963" w14:textId="3D52A62F" w:rsidR="006452ED" w:rsidRPr="006452ED" w:rsidRDefault="006452ED" w:rsidP="006452ED">
      <w:pPr>
        <w:spacing w:after="0" w:line="240" w:lineRule="auto"/>
        <w:jc w:val="center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- zawarliśmy</w:t>
      </w:r>
      <w:r w:rsidR="00974F29">
        <w:rPr>
          <w:rFonts w:ascii="Arial" w:hAnsi="Arial" w:cs="Arial"/>
          <w:color w:val="244061" w:themeColor="accent1" w:themeShade="80"/>
          <w:sz w:val="24"/>
          <w:szCs w:val="24"/>
        </w:rPr>
        <w:t xml:space="preserve"> umowy wsparcia  z ok. 14</w:t>
      </w:r>
      <w:r w:rsidRPr="006452ED">
        <w:rPr>
          <w:rFonts w:ascii="Arial" w:hAnsi="Arial" w:cs="Arial"/>
          <w:color w:val="244061" w:themeColor="accent1" w:themeShade="80"/>
          <w:sz w:val="24"/>
          <w:szCs w:val="24"/>
        </w:rPr>
        <w:t>0 firmami</w:t>
      </w:r>
    </w:p>
    <w:p w14:paraId="3FB40DD7" w14:textId="225F6299" w:rsidR="006452ED" w:rsidRPr="006452ED" w:rsidRDefault="006452ED" w:rsidP="006452ED">
      <w:pPr>
        <w:spacing w:after="0" w:line="240" w:lineRule="auto"/>
        <w:jc w:val="center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6452ED">
        <w:rPr>
          <w:rFonts w:ascii="Arial" w:hAnsi="Arial" w:cs="Arial"/>
          <w:color w:val="244061" w:themeColor="accent1" w:themeShade="80"/>
          <w:sz w:val="24"/>
          <w:szCs w:val="24"/>
        </w:rPr>
        <w:t>- dotychczas firmy zgłosiły</w:t>
      </w:r>
      <w:r w:rsidR="00974F29">
        <w:rPr>
          <w:rFonts w:ascii="Arial" w:hAnsi="Arial" w:cs="Arial"/>
          <w:color w:val="244061" w:themeColor="accent1" w:themeShade="80"/>
          <w:sz w:val="24"/>
          <w:szCs w:val="24"/>
        </w:rPr>
        <w:t xml:space="preserve"> do udziału w szkoleniach ok. 25</w:t>
      </w:r>
      <w:r w:rsidRPr="006452ED">
        <w:rPr>
          <w:rFonts w:ascii="Arial" w:hAnsi="Arial" w:cs="Arial"/>
          <w:color w:val="244061" w:themeColor="accent1" w:themeShade="80"/>
          <w:sz w:val="24"/>
          <w:szCs w:val="24"/>
        </w:rPr>
        <w:t>0 swoich pracowników</w:t>
      </w:r>
    </w:p>
    <w:p w14:paraId="0649F9C7" w14:textId="023E12AF" w:rsidR="006452ED" w:rsidRPr="006452ED" w:rsidRDefault="006452ED" w:rsidP="006452ED">
      <w:pPr>
        <w:spacing w:after="0" w:line="240" w:lineRule="auto"/>
        <w:jc w:val="center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6452ED">
        <w:rPr>
          <w:rFonts w:ascii="Arial" w:hAnsi="Arial" w:cs="Arial"/>
          <w:color w:val="244061" w:themeColor="accent1" w:themeShade="80"/>
          <w:sz w:val="24"/>
          <w:szCs w:val="24"/>
        </w:rPr>
        <w:t>- do dyspozycji pr</w:t>
      </w:r>
      <w:r w:rsidR="00974F29">
        <w:rPr>
          <w:rFonts w:ascii="Arial" w:hAnsi="Arial" w:cs="Arial"/>
          <w:color w:val="244061" w:themeColor="accent1" w:themeShade="80"/>
          <w:sz w:val="24"/>
          <w:szCs w:val="24"/>
        </w:rPr>
        <w:t>zedsiębiorców mamy jeszcze ok.</w:t>
      </w:r>
      <w:r w:rsidRPr="006452ED">
        <w:rPr>
          <w:rFonts w:ascii="Arial" w:hAnsi="Arial" w:cs="Arial"/>
          <w:color w:val="244061" w:themeColor="accent1" w:themeShade="80"/>
          <w:sz w:val="24"/>
          <w:szCs w:val="24"/>
        </w:rPr>
        <w:t xml:space="preserve"> 9 mln zł</w:t>
      </w:r>
    </w:p>
    <w:p w14:paraId="222B6BB1" w14:textId="6B934933" w:rsidR="00EA6E58" w:rsidRPr="0041172B" w:rsidRDefault="00EA6E58" w:rsidP="00FF31A8">
      <w:pPr>
        <w:spacing w:after="0" w:line="240" w:lineRule="auto"/>
        <w:ind w:left="-284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233A45" w14:textId="77777777" w:rsidR="00A426D1" w:rsidRPr="0041172B" w:rsidRDefault="00A426D1" w:rsidP="00FF31A8">
      <w:pPr>
        <w:spacing w:after="0" w:line="240" w:lineRule="auto"/>
        <w:ind w:left="-284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97F393E" w14:textId="77777777" w:rsidR="00A426D1" w:rsidRPr="0041172B" w:rsidRDefault="00A426D1" w:rsidP="0041172B">
      <w:pPr>
        <w:spacing w:after="0" w:line="240" w:lineRule="auto"/>
        <w:jc w:val="center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02B9D32D" w14:textId="2D07013B" w:rsidR="008E7A82" w:rsidRPr="0041172B" w:rsidRDefault="004328D7" w:rsidP="0041172B">
      <w:pPr>
        <w:spacing w:after="0" w:line="240" w:lineRule="auto"/>
        <w:ind w:left="-284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GDZIE </w:t>
      </w:r>
      <w:r w:rsidR="00344A17"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MOŻNA </w:t>
      </w:r>
      <w:r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>UZ</w:t>
      </w:r>
      <w:r w:rsidR="008E7A82"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>Y</w:t>
      </w:r>
      <w:r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>S</w:t>
      </w:r>
      <w:r w:rsidR="008E7A82"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>KAĆ SZCZEGÓŁOWE INFORMACJE?</w:t>
      </w:r>
    </w:p>
    <w:p w14:paraId="3A106C9B" w14:textId="77777777" w:rsidR="00A426D1" w:rsidRPr="0041172B" w:rsidRDefault="00A426D1" w:rsidP="0041172B">
      <w:pPr>
        <w:spacing w:after="0" w:line="240" w:lineRule="auto"/>
        <w:ind w:left="-284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6D7BBC1E" w14:textId="69064286" w:rsidR="00344A17" w:rsidRDefault="00344A17" w:rsidP="0041172B">
      <w:pPr>
        <w:spacing w:after="0" w:line="240" w:lineRule="auto"/>
        <w:ind w:left="-284"/>
        <w:jc w:val="center"/>
        <w:rPr>
          <w:rStyle w:val="Hipercze"/>
          <w:rFonts w:ascii="Arial" w:hAnsi="Arial" w:cs="Arial"/>
          <w:b/>
          <w:color w:val="244061" w:themeColor="accent1" w:themeShade="80"/>
          <w:sz w:val="24"/>
          <w:szCs w:val="24"/>
          <w:u w:val="none"/>
        </w:rPr>
      </w:pPr>
      <w:r w:rsidRPr="0041172B">
        <w:rPr>
          <w:rFonts w:ascii="Arial" w:hAnsi="Arial" w:cs="Arial"/>
          <w:color w:val="244061" w:themeColor="accent1" w:themeShade="80"/>
          <w:sz w:val="24"/>
          <w:szCs w:val="24"/>
        </w:rPr>
        <w:t>Zapraszamy na stronę</w:t>
      </w:r>
      <w:r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</w:t>
      </w:r>
      <w:hyperlink r:id="rId10" w:history="1">
        <w:r w:rsidRPr="0041172B">
          <w:rPr>
            <w:rStyle w:val="Hipercze"/>
            <w:rFonts w:ascii="Arial" w:hAnsi="Arial" w:cs="Arial"/>
            <w:b/>
            <w:color w:val="244061" w:themeColor="accent1" w:themeShade="80"/>
            <w:sz w:val="24"/>
            <w:szCs w:val="24"/>
            <w:u w:val="none"/>
          </w:rPr>
          <w:t>www.lubuskiebony.pl</w:t>
        </w:r>
      </w:hyperlink>
    </w:p>
    <w:p w14:paraId="743A3CEB" w14:textId="77777777" w:rsidR="006452ED" w:rsidRDefault="006452ED" w:rsidP="0041172B">
      <w:pPr>
        <w:spacing w:after="0" w:line="240" w:lineRule="auto"/>
        <w:ind w:left="-284"/>
        <w:jc w:val="center"/>
        <w:rPr>
          <w:rStyle w:val="Hipercze"/>
          <w:rFonts w:ascii="Arial" w:hAnsi="Arial" w:cs="Arial"/>
          <w:b/>
          <w:color w:val="244061" w:themeColor="accent1" w:themeShade="80"/>
          <w:sz w:val="24"/>
          <w:szCs w:val="24"/>
          <w:u w:val="none"/>
        </w:rPr>
      </w:pPr>
    </w:p>
    <w:p w14:paraId="793FE8F8" w14:textId="59046F04" w:rsidR="006452ED" w:rsidRPr="006452ED" w:rsidRDefault="006452ED" w:rsidP="0041172B">
      <w:pPr>
        <w:spacing w:after="0" w:line="240" w:lineRule="auto"/>
        <w:ind w:left="-284"/>
        <w:jc w:val="center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6452ED">
        <w:rPr>
          <w:rStyle w:val="Hipercze"/>
          <w:rFonts w:ascii="Arial" w:hAnsi="Arial" w:cs="Arial"/>
          <w:color w:val="244061" w:themeColor="accent1" w:themeShade="80"/>
          <w:sz w:val="24"/>
          <w:szCs w:val="24"/>
          <w:u w:val="none"/>
        </w:rPr>
        <w:t>Przedsiębiorcy mogą skorzystać z bezpłatnej pomocy konsultantów.</w:t>
      </w:r>
      <w:r>
        <w:rPr>
          <w:rStyle w:val="Hipercze"/>
          <w:rFonts w:ascii="Arial" w:hAnsi="Arial" w:cs="Arial"/>
          <w:color w:val="244061" w:themeColor="accent1" w:themeShade="80"/>
          <w:sz w:val="24"/>
          <w:szCs w:val="24"/>
          <w:u w:val="none"/>
        </w:rPr>
        <w:t xml:space="preserve"> Konsultanci udzielą niezbędnego wsparcia na etapie ubiegania się o dofinansowanie.</w:t>
      </w:r>
    </w:p>
    <w:p w14:paraId="2EBD6C42" w14:textId="77777777" w:rsidR="00552457" w:rsidRPr="0041172B" w:rsidRDefault="00552457" w:rsidP="00FF31A8">
      <w:pPr>
        <w:spacing w:after="0" w:line="240" w:lineRule="auto"/>
        <w:ind w:left="-284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14:paraId="43C289F3" w14:textId="4739A067" w:rsidR="00552457" w:rsidRPr="0041172B" w:rsidRDefault="00AF3069" w:rsidP="0041172B">
      <w:pPr>
        <w:spacing w:after="0" w:line="240" w:lineRule="auto"/>
        <w:ind w:left="-284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 w:rsidRP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>Operator</w:t>
      </w:r>
      <w:r w:rsidR="0041172B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– Zachodnia Izba Przemysłowo – Handlowa w Gorzowie Wlkp.</w:t>
      </w:r>
    </w:p>
    <w:p w14:paraId="387E634B" w14:textId="1676D564" w:rsidR="00F536C2" w:rsidRPr="0041172B" w:rsidRDefault="00F536C2" w:rsidP="0041172B">
      <w:pPr>
        <w:spacing w:after="0" w:line="240" w:lineRule="auto"/>
        <w:ind w:left="-284"/>
        <w:jc w:val="center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41172B">
        <w:rPr>
          <w:rFonts w:ascii="Arial" w:hAnsi="Arial" w:cs="Arial"/>
          <w:color w:val="244061" w:themeColor="accent1" w:themeShade="80"/>
          <w:sz w:val="24"/>
          <w:szCs w:val="24"/>
        </w:rPr>
        <w:t>ul. Kazimierza Wielkiego 1, Gorzów Wlkp.</w:t>
      </w:r>
    </w:p>
    <w:p w14:paraId="0820A95B" w14:textId="77777777" w:rsidR="00F536C2" w:rsidRPr="0041172B" w:rsidRDefault="00F536C2" w:rsidP="0041172B">
      <w:pPr>
        <w:spacing w:after="0" w:line="240" w:lineRule="auto"/>
        <w:ind w:left="-284"/>
        <w:jc w:val="center"/>
        <w:rPr>
          <w:rFonts w:ascii="Arial" w:hAnsi="Arial" w:cs="Arial"/>
          <w:color w:val="244061" w:themeColor="accent1" w:themeShade="80"/>
          <w:sz w:val="24"/>
          <w:szCs w:val="24"/>
          <w:lang w:val="en-US"/>
        </w:rPr>
      </w:pPr>
      <w:r w:rsidRPr="0041172B">
        <w:rPr>
          <w:rFonts w:ascii="Arial" w:hAnsi="Arial" w:cs="Arial"/>
          <w:color w:val="244061" w:themeColor="accent1" w:themeShade="80"/>
          <w:sz w:val="24"/>
          <w:szCs w:val="24"/>
          <w:lang w:val="en-US"/>
        </w:rPr>
        <w:t>INFOLINIA:732-732-650</w:t>
      </w:r>
    </w:p>
    <w:p w14:paraId="680DAE58" w14:textId="3C2CA10B" w:rsidR="00F536C2" w:rsidRPr="0041172B" w:rsidRDefault="00F536C2" w:rsidP="0041172B">
      <w:pPr>
        <w:spacing w:after="0" w:line="240" w:lineRule="auto"/>
        <w:ind w:left="-284"/>
        <w:jc w:val="center"/>
        <w:rPr>
          <w:rFonts w:ascii="Arial" w:hAnsi="Arial" w:cs="Arial"/>
          <w:color w:val="244061" w:themeColor="accent1" w:themeShade="80"/>
          <w:sz w:val="24"/>
          <w:szCs w:val="24"/>
          <w:lang w:val="en-US"/>
        </w:rPr>
      </w:pPr>
      <w:r w:rsidRPr="0041172B">
        <w:rPr>
          <w:rFonts w:ascii="Arial" w:hAnsi="Arial" w:cs="Arial"/>
          <w:color w:val="244061" w:themeColor="accent1" w:themeShade="80"/>
          <w:sz w:val="24"/>
          <w:szCs w:val="24"/>
          <w:lang w:val="en-US"/>
        </w:rPr>
        <w:t xml:space="preserve">e-mail: </w:t>
      </w:r>
      <w:hyperlink r:id="rId11" w:history="1">
        <w:r w:rsidR="00A426D1" w:rsidRPr="0041172B">
          <w:rPr>
            <w:rStyle w:val="Hipercze"/>
            <w:rFonts w:ascii="Arial" w:hAnsi="Arial" w:cs="Arial"/>
            <w:color w:val="244061" w:themeColor="accent1" w:themeShade="80"/>
            <w:sz w:val="24"/>
            <w:szCs w:val="24"/>
            <w:lang w:val="en-US"/>
          </w:rPr>
          <w:t>bony@ziph.pl</w:t>
        </w:r>
      </w:hyperlink>
    </w:p>
    <w:p w14:paraId="45C7A2C8" w14:textId="3BFD3463" w:rsidR="008E7A82" w:rsidRDefault="007177E8" w:rsidP="0041172B">
      <w:pPr>
        <w:spacing w:after="0" w:line="240" w:lineRule="auto"/>
        <w:ind w:left="-284"/>
        <w:jc w:val="center"/>
        <w:rPr>
          <w:rStyle w:val="Hipercze"/>
          <w:rFonts w:ascii="Arial" w:hAnsi="Arial" w:cs="Arial"/>
          <w:color w:val="244061" w:themeColor="accent1" w:themeShade="80"/>
          <w:sz w:val="24"/>
          <w:szCs w:val="24"/>
        </w:rPr>
      </w:pPr>
      <w:hyperlink r:id="rId12" w:history="1">
        <w:r w:rsidR="00A426D1" w:rsidRPr="0041172B">
          <w:rPr>
            <w:rStyle w:val="Hipercze"/>
            <w:rFonts w:ascii="Arial" w:hAnsi="Arial" w:cs="Arial"/>
            <w:color w:val="244061" w:themeColor="accent1" w:themeShade="80"/>
            <w:sz w:val="24"/>
            <w:szCs w:val="24"/>
          </w:rPr>
          <w:t>www.bony.ziph.pl</w:t>
        </w:r>
      </w:hyperlink>
    </w:p>
    <w:p w14:paraId="1D93DF8D" w14:textId="77777777" w:rsidR="0041172B" w:rsidRDefault="0041172B" w:rsidP="0041172B">
      <w:pPr>
        <w:spacing w:after="0" w:line="240" w:lineRule="auto"/>
        <w:ind w:left="-284"/>
        <w:jc w:val="center"/>
        <w:rPr>
          <w:rStyle w:val="Hipercze"/>
          <w:rFonts w:ascii="Arial" w:hAnsi="Arial" w:cs="Arial"/>
          <w:color w:val="244061" w:themeColor="accent1" w:themeShade="80"/>
          <w:sz w:val="24"/>
          <w:szCs w:val="24"/>
        </w:rPr>
      </w:pPr>
    </w:p>
    <w:p w14:paraId="4CF3E3C3" w14:textId="77777777" w:rsidR="0041172B" w:rsidRDefault="0041172B" w:rsidP="0041172B">
      <w:pPr>
        <w:spacing w:after="0" w:line="240" w:lineRule="auto"/>
        <w:ind w:left="-284"/>
        <w:jc w:val="center"/>
        <w:rPr>
          <w:rStyle w:val="Hipercze"/>
          <w:rFonts w:ascii="Arial" w:hAnsi="Arial" w:cs="Arial"/>
          <w:b/>
          <w:color w:val="244061" w:themeColor="accent1" w:themeShade="80"/>
          <w:sz w:val="36"/>
          <w:szCs w:val="36"/>
          <w:u w:val="none"/>
        </w:rPr>
      </w:pPr>
    </w:p>
    <w:p w14:paraId="6AF06197" w14:textId="77777777" w:rsidR="0041172B" w:rsidRPr="0041172B" w:rsidRDefault="0041172B" w:rsidP="0041172B">
      <w:pPr>
        <w:spacing w:after="0" w:line="240" w:lineRule="auto"/>
        <w:ind w:left="-284"/>
        <w:jc w:val="center"/>
        <w:rPr>
          <w:rStyle w:val="Hipercze"/>
          <w:rFonts w:ascii="Arial" w:hAnsi="Arial" w:cs="Arial"/>
          <w:b/>
          <w:color w:val="244061" w:themeColor="accent1" w:themeShade="80"/>
          <w:sz w:val="36"/>
          <w:szCs w:val="36"/>
          <w:u w:val="none"/>
        </w:rPr>
      </w:pPr>
    </w:p>
    <w:p w14:paraId="43758AE1" w14:textId="04C57DF1" w:rsidR="0041172B" w:rsidRPr="0041172B" w:rsidRDefault="0041172B" w:rsidP="0041172B">
      <w:pPr>
        <w:spacing w:after="0" w:line="240" w:lineRule="auto"/>
        <w:ind w:left="-284"/>
        <w:jc w:val="center"/>
        <w:rPr>
          <w:rFonts w:ascii="Arial" w:hAnsi="Arial" w:cs="Arial"/>
          <w:b/>
          <w:color w:val="244061" w:themeColor="accent1" w:themeShade="80"/>
          <w:sz w:val="36"/>
          <w:szCs w:val="36"/>
        </w:rPr>
      </w:pPr>
    </w:p>
    <w:sectPr w:rsidR="0041172B" w:rsidRPr="0041172B" w:rsidSect="00F536C2">
      <w:headerReference w:type="default" r:id="rId13"/>
      <w:footerReference w:type="default" r:id="rId14"/>
      <w:pgSz w:w="11906" w:h="16838"/>
      <w:pgMar w:top="1418" w:right="1418" w:bottom="187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9B197" w14:textId="77777777" w:rsidR="007177E8" w:rsidRDefault="007177E8" w:rsidP="00A426D1">
      <w:pPr>
        <w:spacing w:after="0" w:line="240" w:lineRule="auto"/>
      </w:pPr>
      <w:r>
        <w:separator/>
      </w:r>
    </w:p>
  </w:endnote>
  <w:endnote w:type="continuationSeparator" w:id="0">
    <w:p w14:paraId="206180B1" w14:textId="77777777" w:rsidR="007177E8" w:rsidRDefault="007177E8" w:rsidP="00A42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6647C" w14:textId="592F4BDF" w:rsidR="00A426D1" w:rsidRDefault="00A426D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67E9BE8" wp14:editId="06BFF886">
          <wp:simplePos x="0" y="0"/>
          <wp:positionH relativeFrom="column">
            <wp:posOffset>71120</wp:posOffset>
          </wp:positionH>
          <wp:positionV relativeFrom="paragraph">
            <wp:posOffset>-384810</wp:posOffset>
          </wp:positionV>
          <wp:extent cx="5610225" cy="904240"/>
          <wp:effectExtent l="0" t="0" r="9525" b="0"/>
          <wp:wrapTight wrapText="bothSides">
            <wp:wrapPolygon edited="0">
              <wp:start x="0" y="0"/>
              <wp:lineTo x="0" y="20933"/>
              <wp:lineTo x="21563" y="20933"/>
              <wp:lineTo x="21563" y="0"/>
              <wp:lineTo x="0" y="0"/>
            </wp:wrapPolygon>
          </wp:wrapTight>
          <wp:docPr id="1" name="Obraz 1" descr="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904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2FE9B" w14:textId="77777777" w:rsidR="007177E8" w:rsidRDefault="007177E8" w:rsidP="00A426D1">
      <w:pPr>
        <w:spacing w:after="0" w:line="240" w:lineRule="auto"/>
      </w:pPr>
      <w:r>
        <w:separator/>
      </w:r>
    </w:p>
  </w:footnote>
  <w:footnote w:type="continuationSeparator" w:id="0">
    <w:p w14:paraId="0A233369" w14:textId="77777777" w:rsidR="007177E8" w:rsidRDefault="007177E8" w:rsidP="00A42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DED17" w14:textId="5E22B053" w:rsidR="0041172B" w:rsidRDefault="004117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B77354D" wp14:editId="0905BB37">
          <wp:simplePos x="0" y="0"/>
          <wp:positionH relativeFrom="column">
            <wp:posOffset>-106045</wp:posOffset>
          </wp:positionH>
          <wp:positionV relativeFrom="paragraph">
            <wp:posOffset>-97155</wp:posOffset>
          </wp:positionV>
          <wp:extent cx="2472055" cy="608330"/>
          <wp:effectExtent l="0" t="0" r="4445" b="1270"/>
          <wp:wrapNone/>
          <wp:docPr id="6" name="Obraz 6" descr="C:\Users\Kamila\Desktop\2017\ZIPH RUR\REALIZACJA\promocja\logo_ziph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mila\Desktop\2017\ZIPH RUR\REALIZACJA\promocja\logo_ziph_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2055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D83AE24" wp14:editId="73D33784">
          <wp:simplePos x="0" y="0"/>
          <wp:positionH relativeFrom="column">
            <wp:posOffset>3776345</wp:posOffset>
          </wp:positionH>
          <wp:positionV relativeFrom="paragraph">
            <wp:posOffset>-249555</wp:posOffset>
          </wp:positionV>
          <wp:extent cx="2247900" cy="945515"/>
          <wp:effectExtent l="0" t="0" r="0" b="6985"/>
          <wp:wrapNone/>
          <wp:docPr id="4" name="Obraz 4" descr="C:\Users\Kamila\Desktop\2017\ZIPH RUR\REALIZACJA\promocja\lb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mila\Desktop\2017\ZIPH RUR\REALIZACJA\promocja\lb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945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B6694"/>
    <w:multiLevelType w:val="hybridMultilevel"/>
    <w:tmpl w:val="32FC6E26"/>
    <w:lvl w:ilvl="0" w:tplc="8AC0661C">
      <w:start w:val="1"/>
      <w:numFmt w:val="decimal"/>
      <w:lvlText w:val="%1."/>
      <w:lvlJc w:val="left"/>
      <w:pPr>
        <w:ind w:left="1211" w:hanging="360"/>
      </w:pPr>
      <w:rPr>
        <w:color w:val="000000"/>
      </w:rPr>
    </w:lvl>
    <w:lvl w:ilvl="1" w:tplc="AD9830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55787"/>
    <w:multiLevelType w:val="hybridMultilevel"/>
    <w:tmpl w:val="568EE4BE"/>
    <w:lvl w:ilvl="0" w:tplc="041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6A307A5"/>
    <w:multiLevelType w:val="hybridMultilevel"/>
    <w:tmpl w:val="CC628070"/>
    <w:lvl w:ilvl="0" w:tplc="0415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45DC4934"/>
    <w:multiLevelType w:val="hybridMultilevel"/>
    <w:tmpl w:val="97308C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F649A"/>
    <w:multiLevelType w:val="hybridMultilevel"/>
    <w:tmpl w:val="7CD6B376"/>
    <w:lvl w:ilvl="0" w:tplc="0415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591C4B60"/>
    <w:multiLevelType w:val="hybridMultilevel"/>
    <w:tmpl w:val="BF48AB64"/>
    <w:lvl w:ilvl="0" w:tplc="0415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59345E97"/>
    <w:multiLevelType w:val="hybridMultilevel"/>
    <w:tmpl w:val="0C02ECAC"/>
    <w:lvl w:ilvl="0" w:tplc="0415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5ADC7AB5"/>
    <w:multiLevelType w:val="hybridMultilevel"/>
    <w:tmpl w:val="710EB0E2"/>
    <w:lvl w:ilvl="0" w:tplc="0415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65FA66D6"/>
    <w:multiLevelType w:val="hybridMultilevel"/>
    <w:tmpl w:val="F112F014"/>
    <w:lvl w:ilvl="0" w:tplc="8AC0661C">
      <w:start w:val="1"/>
      <w:numFmt w:val="decimal"/>
      <w:lvlText w:val="%1."/>
      <w:lvlJc w:val="left"/>
      <w:pPr>
        <w:ind w:left="1211" w:hanging="360"/>
      </w:pPr>
      <w:rPr>
        <w:color w:val="00000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C129D2"/>
    <w:multiLevelType w:val="hybridMultilevel"/>
    <w:tmpl w:val="0A3A968A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70EC6534"/>
    <w:multiLevelType w:val="hybridMultilevel"/>
    <w:tmpl w:val="6C824C0E"/>
    <w:lvl w:ilvl="0" w:tplc="0415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0"/>
  </w:num>
  <w:num w:numId="5">
    <w:abstractNumId w:val="8"/>
  </w:num>
  <w:num w:numId="6">
    <w:abstractNumId w:val="6"/>
  </w:num>
  <w:num w:numId="7">
    <w:abstractNumId w:val="4"/>
  </w:num>
  <w:num w:numId="8">
    <w:abstractNumId w:val="7"/>
  </w:num>
  <w:num w:numId="9">
    <w:abstractNumId w:val="1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964"/>
    <w:rsid w:val="00011B94"/>
    <w:rsid w:val="000243FA"/>
    <w:rsid w:val="000D5FDE"/>
    <w:rsid w:val="000E3E0A"/>
    <w:rsid w:val="00115B36"/>
    <w:rsid w:val="00144D67"/>
    <w:rsid w:val="00162D3C"/>
    <w:rsid w:val="001973EA"/>
    <w:rsid w:val="001B525A"/>
    <w:rsid w:val="00222D83"/>
    <w:rsid w:val="0023301D"/>
    <w:rsid w:val="00291E47"/>
    <w:rsid w:val="002B76D1"/>
    <w:rsid w:val="002C70D0"/>
    <w:rsid w:val="003359D5"/>
    <w:rsid w:val="003374FC"/>
    <w:rsid w:val="00344A17"/>
    <w:rsid w:val="00357320"/>
    <w:rsid w:val="00390E59"/>
    <w:rsid w:val="003A0122"/>
    <w:rsid w:val="003C3504"/>
    <w:rsid w:val="003C6FE0"/>
    <w:rsid w:val="0041172B"/>
    <w:rsid w:val="00431FA7"/>
    <w:rsid w:val="004328D7"/>
    <w:rsid w:val="0048468A"/>
    <w:rsid w:val="004C07E6"/>
    <w:rsid w:val="00525F9E"/>
    <w:rsid w:val="00527EAE"/>
    <w:rsid w:val="00530A4A"/>
    <w:rsid w:val="00552457"/>
    <w:rsid w:val="00584238"/>
    <w:rsid w:val="0058429F"/>
    <w:rsid w:val="005A34B3"/>
    <w:rsid w:val="005A6F3F"/>
    <w:rsid w:val="005F685C"/>
    <w:rsid w:val="006452ED"/>
    <w:rsid w:val="006D4EE4"/>
    <w:rsid w:val="00704A24"/>
    <w:rsid w:val="007177E8"/>
    <w:rsid w:val="00723241"/>
    <w:rsid w:val="0072726A"/>
    <w:rsid w:val="00786CDE"/>
    <w:rsid w:val="007D7F47"/>
    <w:rsid w:val="00825BD7"/>
    <w:rsid w:val="00891DF0"/>
    <w:rsid w:val="008B4964"/>
    <w:rsid w:val="008D2653"/>
    <w:rsid w:val="008E7A82"/>
    <w:rsid w:val="00956E31"/>
    <w:rsid w:val="00974F29"/>
    <w:rsid w:val="00984046"/>
    <w:rsid w:val="009B6831"/>
    <w:rsid w:val="009D62EF"/>
    <w:rsid w:val="00A13FC0"/>
    <w:rsid w:val="00A17ABF"/>
    <w:rsid w:val="00A20FA1"/>
    <w:rsid w:val="00A426D1"/>
    <w:rsid w:val="00A4277C"/>
    <w:rsid w:val="00AE3110"/>
    <w:rsid w:val="00AF3069"/>
    <w:rsid w:val="00B536F6"/>
    <w:rsid w:val="00BD5F93"/>
    <w:rsid w:val="00BE4A0E"/>
    <w:rsid w:val="00C36610"/>
    <w:rsid w:val="00C425CC"/>
    <w:rsid w:val="00C526DF"/>
    <w:rsid w:val="00C759AC"/>
    <w:rsid w:val="00C86A7C"/>
    <w:rsid w:val="00C92F8B"/>
    <w:rsid w:val="00CF32AB"/>
    <w:rsid w:val="00CF4631"/>
    <w:rsid w:val="00D055CC"/>
    <w:rsid w:val="00D52094"/>
    <w:rsid w:val="00D6108C"/>
    <w:rsid w:val="00D671CB"/>
    <w:rsid w:val="00D72E95"/>
    <w:rsid w:val="00D83D3E"/>
    <w:rsid w:val="00D95496"/>
    <w:rsid w:val="00DF7849"/>
    <w:rsid w:val="00E101DA"/>
    <w:rsid w:val="00E26F6A"/>
    <w:rsid w:val="00E305AA"/>
    <w:rsid w:val="00E3149A"/>
    <w:rsid w:val="00E37A00"/>
    <w:rsid w:val="00E71566"/>
    <w:rsid w:val="00E76CE6"/>
    <w:rsid w:val="00EA6E58"/>
    <w:rsid w:val="00EC6339"/>
    <w:rsid w:val="00F000B1"/>
    <w:rsid w:val="00F47680"/>
    <w:rsid w:val="00F536C2"/>
    <w:rsid w:val="00FC09E3"/>
    <w:rsid w:val="00FD1F3D"/>
    <w:rsid w:val="00FF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EF570"/>
  <w15:docId w15:val="{523711AA-FA48-4DF0-9A51-49669DAB4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B49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B496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B496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B68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B6831"/>
    <w:pPr>
      <w:spacing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B6831"/>
    <w:rPr>
      <w:rFonts w:eastAsiaTheme="minorEastAsia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6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6831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4A0E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4A0E"/>
    <w:rPr>
      <w:rFonts w:eastAsiaTheme="minorEastAsia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42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26D1"/>
  </w:style>
  <w:style w:type="paragraph" w:styleId="Stopka">
    <w:name w:val="footer"/>
    <w:basedOn w:val="Normalny"/>
    <w:link w:val="StopkaZnak"/>
    <w:uiPriority w:val="99"/>
    <w:unhideWhenUsed/>
    <w:rsid w:val="00A42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2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lugirozwojowe.parp.gov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ony.ziph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ony@ziph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lubuskiebon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ubuskiebony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893FE-4A45-429C-ACF3-E3BED2291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</dc:creator>
  <cp:lastModifiedBy>Dawid Marciniak</cp:lastModifiedBy>
  <cp:revision>2</cp:revision>
  <cp:lastPrinted>2017-09-12T12:13:00Z</cp:lastPrinted>
  <dcterms:created xsi:type="dcterms:W3CDTF">2018-05-09T09:57:00Z</dcterms:created>
  <dcterms:modified xsi:type="dcterms:W3CDTF">2018-05-09T09:57:00Z</dcterms:modified>
</cp:coreProperties>
</file>